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0F" w:rsidRDefault="0055700F" w:rsidP="00557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о порядке учета индивидуальных достижений поступающих по программам </w:t>
      </w:r>
      <w:r w:rsidR="008979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аспирантуры</w:t>
      </w:r>
    </w:p>
    <w:p w:rsidR="0055700F" w:rsidRPr="0028706C" w:rsidRDefault="0028706C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 w:rsidR="008979C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</w:t>
      </w:r>
      <w:r w:rsidR="008979CA" w:rsidRPr="0089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="008979CA" w:rsidRPr="0089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8979CA" w:rsidRPr="0089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подготовки научных и научно-педагогических кадров в аспирантуре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35. Вне зависимости от количества представленных документов, подтверждающих конкретное индивидуальное достижение, балл начисляется единожды.</w:t>
      </w: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поступлении на программы аспирантуры вне зависимости от количества представленных документов:</w:t>
      </w: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 наличие на предыдущем уровне образования выступлений на научных конференциях, симпозиумах, форумах, чтениях, конкурсах, соревнованиях начисляется:</w:t>
      </w: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 (один) балл – вузовский, региональный, ведомственный, городской, районный уровень, </w:t>
      </w: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2 (два) балла – всероссийский уровень, </w:t>
      </w: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3 (три) балла – международный уровень; </w:t>
      </w: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за наличие на предыдущем уровне образования научных публикаций в сборниках вуза, журналах РИНЦ, в системе elibrary.ru начисляется 1 (один) балл, за наличие научных публикаций в журналах ВАК начисляется 2 (два) балла, за наличие научных публикаций в зарубежных изданиях, входящих в базы </w:t>
      </w:r>
      <w:proofErr w:type="spellStart"/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Scopus</w:t>
      </w:r>
      <w:proofErr w:type="spellEnd"/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(или) </w:t>
      </w:r>
      <w:proofErr w:type="spellStart"/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Web</w:t>
      </w:r>
      <w:proofErr w:type="spellEnd"/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Science</w:t>
      </w:r>
      <w:proofErr w:type="spellEnd"/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начисляется 3 (три) балла;</w:t>
      </w:r>
      <w:proofErr w:type="gramEnd"/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за наличие именных стипендий при обучении на программах </w:t>
      </w:r>
      <w:proofErr w:type="spellStart"/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специалитета</w:t>
      </w:r>
      <w:proofErr w:type="spellEnd"/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магистратуры начисляется 2 (два) балла.</w:t>
      </w: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36. Перечень учитываемых индивидуальных достижений представлен в приложении 3.</w:t>
      </w: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37. Индивидуально</w:t>
      </w:r>
      <w:proofErr w:type="gramStart"/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е(</w:t>
      </w:r>
      <w:proofErr w:type="spellStart"/>
      <w:proofErr w:type="gramEnd"/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</w:t>
      </w:r>
      <w:proofErr w:type="spellEnd"/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достижение(я) поступающего должно(ы) быть подтверждено(ы) соответствующими документами, содержащими полные сведения о мероприятии (название мероприятия, серия и номер бланка диплома, номер регистрации и дату выдачи диплома, подпись руководителя и печать организации, выдавшей диплом, и др.).</w:t>
      </w: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Документы, подтверждающие индивидуальные достижения, должны быть оформлены на имя поступающего, претендующего на учет этих достижений. </w:t>
      </w: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38. В целях организации учета индивидуальных достижений поступающих в университете создается специальная подкомиссия. Она осуществляет оценивание индивидуальных достижений поступающих в университет и начисление баллов за них. Для поступающих на программы аспирантуры – суммарно не более 14 баллов.</w:t>
      </w: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39. Рекомендуемый период рассмотрения документов поступающего специальной  подкомиссией по учету индивидуальных достижений: 2 раза в неделю. Решение  о начислении баллов за представленные индивидуальные достижения оформляется протоколом.</w:t>
      </w:r>
    </w:p>
    <w:p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36DD" w:rsidRPr="00E66BB2" w:rsidRDefault="007F36DD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40. Апелляция по результатам оценки индивидуальных достижений поступающих не проводится.</w:t>
      </w:r>
    </w:p>
    <w:p w:rsidR="00E66BB2" w:rsidRDefault="00E66BB2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66BB2" w:rsidRDefault="00E66BB2" w:rsidP="00E66BB2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</w:p>
    <w:p w:rsidR="00E66BB2" w:rsidRDefault="00E66BB2" w:rsidP="00E66BB2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</w:p>
    <w:p w:rsidR="00E66BB2" w:rsidRDefault="00E66BB2" w:rsidP="00E66BB2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</w:p>
    <w:p w:rsidR="00E66BB2" w:rsidRDefault="00E66BB2" w:rsidP="00E66BB2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</w:p>
    <w:p w:rsidR="00E66BB2" w:rsidRDefault="00E66BB2" w:rsidP="00E66BB2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</w:p>
    <w:p w:rsidR="00E66BB2" w:rsidRDefault="00E66BB2" w:rsidP="00E66BB2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</w:p>
    <w:p w:rsidR="00E66BB2" w:rsidRDefault="00E66BB2" w:rsidP="00E66BB2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</w:p>
    <w:p w:rsidR="00E66BB2" w:rsidRDefault="00E66BB2" w:rsidP="00E66BB2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</w:p>
    <w:p w:rsidR="00E66BB2" w:rsidRDefault="00E66BB2" w:rsidP="00E66BB2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</w:p>
    <w:p w:rsidR="00E66BB2" w:rsidRDefault="00E66BB2" w:rsidP="00E66BB2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</w:p>
    <w:p w:rsidR="00E66BB2" w:rsidRDefault="00E66BB2" w:rsidP="00E66BB2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</w:p>
    <w:p w:rsidR="00E66BB2" w:rsidRDefault="00E66BB2" w:rsidP="00E66BB2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</w:p>
    <w:p w:rsidR="00E66BB2" w:rsidRDefault="00E66BB2" w:rsidP="00E66BB2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</w:p>
    <w:p w:rsidR="00E66BB2" w:rsidRDefault="00E66BB2" w:rsidP="00E6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6BB2">
        <w:rPr>
          <w:rFonts w:ascii="Times New Roman" w:hAnsi="Times New Roman" w:cs="Times New Roman"/>
          <w:b/>
          <w:sz w:val="28"/>
          <w:szCs w:val="28"/>
        </w:rPr>
        <w:lastRenderedPageBreak/>
        <w:t>Перечень индивидуальных достижений</w:t>
      </w:r>
    </w:p>
    <w:p w:rsidR="00E66BB2" w:rsidRPr="00E66BB2" w:rsidRDefault="00E66BB2" w:rsidP="00E6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523"/>
        <w:gridCol w:w="2268"/>
      </w:tblGrid>
      <w:tr w:rsidR="00E66BB2" w:rsidRPr="00E66BB2" w:rsidTr="00494A0E">
        <w:tc>
          <w:tcPr>
            <w:tcW w:w="673" w:type="dxa"/>
          </w:tcPr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523" w:type="dxa"/>
          </w:tcPr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Индивидуальное достижение</w:t>
            </w:r>
          </w:p>
        </w:tc>
        <w:tc>
          <w:tcPr>
            <w:tcW w:w="2268" w:type="dxa"/>
          </w:tcPr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</w:tr>
      <w:tr w:rsidR="00E66BB2" w:rsidRPr="00E66BB2" w:rsidTr="00494A0E">
        <w:tc>
          <w:tcPr>
            <w:tcW w:w="673" w:type="dxa"/>
          </w:tcPr>
          <w:p w:rsidR="00E66BB2" w:rsidRPr="00E66BB2" w:rsidRDefault="00E66BB2" w:rsidP="00E66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6523" w:type="dxa"/>
          </w:tcPr>
          <w:p w:rsidR="00E66BB2" w:rsidRPr="00E66BB2" w:rsidRDefault="00E66BB2" w:rsidP="00E66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В соответствии с профилем выбранной специальности наличие на предыдущем уровне образования выступлений на научных конференциях, симпозиумах, форумах, чтениях, конкурсах, соревнованиях*:</w:t>
            </w:r>
          </w:p>
          <w:p w:rsidR="00E66BB2" w:rsidRPr="00E66BB2" w:rsidRDefault="00E66BB2" w:rsidP="00E66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- вузовский, региональный, ведомственный, городской, районный уровень</w:t>
            </w:r>
          </w:p>
          <w:p w:rsidR="00E66BB2" w:rsidRPr="00E66BB2" w:rsidRDefault="00E66BB2" w:rsidP="00E66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- всероссийский уровень</w:t>
            </w:r>
          </w:p>
          <w:p w:rsidR="00E66BB2" w:rsidRPr="00E66BB2" w:rsidRDefault="00E66BB2" w:rsidP="00E66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- международный уровень</w:t>
            </w:r>
          </w:p>
        </w:tc>
        <w:tc>
          <w:tcPr>
            <w:tcW w:w="2268" w:type="dxa"/>
          </w:tcPr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BB2" w:rsidRPr="00E66BB2" w:rsidRDefault="00E66BB2" w:rsidP="00E6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66BB2" w:rsidRPr="00E66BB2" w:rsidTr="00494A0E">
        <w:tc>
          <w:tcPr>
            <w:tcW w:w="673" w:type="dxa"/>
          </w:tcPr>
          <w:p w:rsidR="00E66BB2" w:rsidRPr="00E66BB2" w:rsidRDefault="00E66BB2" w:rsidP="00E66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523" w:type="dxa"/>
          </w:tcPr>
          <w:p w:rsidR="00E66BB2" w:rsidRPr="00E66BB2" w:rsidRDefault="00E66BB2" w:rsidP="00E66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В соответствии с профилем выбранной специальности наличие на предыдущем уровне образования научных публикаций **:</w:t>
            </w:r>
          </w:p>
          <w:p w:rsidR="00E66BB2" w:rsidRPr="00E66BB2" w:rsidRDefault="00E66BB2" w:rsidP="00E66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- в сборниках вуза, журналах РИНЦ, в системе elibrary.ru</w:t>
            </w:r>
          </w:p>
          <w:p w:rsidR="00E66BB2" w:rsidRPr="00E66BB2" w:rsidRDefault="00E66BB2" w:rsidP="00E66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- в журналах ВАК</w:t>
            </w:r>
          </w:p>
          <w:p w:rsidR="00E66BB2" w:rsidRPr="00E66BB2" w:rsidRDefault="00E66BB2" w:rsidP="00E66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 xml:space="preserve">- в зарубежных изданиях, входящих в базы </w:t>
            </w:r>
            <w:proofErr w:type="spellStart"/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Scopus</w:t>
            </w:r>
            <w:proofErr w:type="spellEnd"/>
            <w:r w:rsidRPr="00E66BB2">
              <w:rPr>
                <w:rFonts w:ascii="Times New Roman" w:hAnsi="Times New Roman" w:cs="Times New Roman"/>
                <w:sz w:val="24"/>
                <w:szCs w:val="28"/>
              </w:rPr>
              <w:t xml:space="preserve"> и (или) </w:t>
            </w:r>
            <w:proofErr w:type="spellStart"/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Web</w:t>
            </w:r>
            <w:proofErr w:type="spellEnd"/>
            <w:r w:rsidRPr="00E66B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of</w:t>
            </w:r>
            <w:proofErr w:type="spellEnd"/>
            <w:r w:rsidRPr="00E66B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Science</w:t>
            </w:r>
            <w:proofErr w:type="spellEnd"/>
          </w:p>
        </w:tc>
        <w:tc>
          <w:tcPr>
            <w:tcW w:w="2268" w:type="dxa"/>
          </w:tcPr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66BB2" w:rsidRPr="00E66BB2" w:rsidTr="00494A0E">
        <w:tc>
          <w:tcPr>
            <w:tcW w:w="673" w:type="dxa"/>
          </w:tcPr>
          <w:p w:rsidR="00E66BB2" w:rsidRPr="00E66BB2" w:rsidRDefault="00E66BB2" w:rsidP="00E66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523" w:type="dxa"/>
          </w:tcPr>
          <w:p w:rsidR="00E66BB2" w:rsidRPr="00E66BB2" w:rsidRDefault="00E66BB2" w:rsidP="00E66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 xml:space="preserve">Наличие именных стипендий при обучении на программах </w:t>
            </w:r>
            <w:proofErr w:type="spellStart"/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специалитета</w:t>
            </w:r>
            <w:proofErr w:type="spellEnd"/>
            <w:r w:rsidRPr="00E66BB2">
              <w:rPr>
                <w:rFonts w:ascii="Times New Roman" w:hAnsi="Times New Roman" w:cs="Times New Roman"/>
                <w:sz w:val="24"/>
                <w:szCs w:val="28"/>
              </w:rPr>
              <w:t xml:space="preserve"> или магистратуры</w:t>
            </w:r>
          </w:p>
        </w:tc>
        <w:tc>
          <w:tcPr>
            <w:tcW w:w="2268" w:type="dxa"/>
          </w:tcPr>
          <w:p w:rsidR="00E66BB2" w:rsidRPr="00E66BB2" w:rsidRDefault="00E66BB2" w:rsidP="00E6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6BB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E66BB2" w:rsidRPr="00E66BB2" w:rsidRDefault="00E66BB2" w:rsidP="00E6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B2" w:rsidRPr="00E66BB2" w:rsidRDefault="00E66BB2" w:rsidP="00E6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B2">
        <w:rPr>
          <w:rFonts w:ascii="Times New Roman" w:hAnsi="Times New Roman" w:cs="Times New Roman"/>
        </w:rPr>
        <w:t>* Профиль выбранной специальности не учитывается в соревнованиях, участие в которых инициировано Центром инноваций и технологий УрГУПС</w:t>
      </w:r>
    </w:p>
    <w:p w:rsidR="00E66BB2" w:rsidRPr="00E66BB2" w:rsidRDefault="00E66BB2" w:rsidP="00E66BB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66BB2">
        <w:rPr>
          <w:sz w:val="28"/>
          <w:szCs w:val="28"/>
        </w:rPr>
        <w:t xml:space="preserve">** </w:t>
      </w:r>
      <w:r w:rsidRPr="00E66BB2">
        <w:t>Учитываются только публикации, проиндексированные в соответствующих базах на дату подачи заявления о приеме</w:t>
      </w:r>
    </w:p>
    <w:p w:rsidR="00E66BB2" w:rsidRPr="00E66BB2" w:rsidRDefault="00E66BB2" w:rsidP="007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Pr="0055700F" w:rsidRDefault="0028706C" w:rsidP="008979CA">
      <w:pPr>
        <w:pStyle w:val="ConsPlusNormal"/>
        <w:spacing w:before="100" w:beforeAutospacing="1" w:after="100" w:afterAutospacing="1"/>
        <w:ind w:firstLine="709"/>
        <w:jc w:val="center"/>
        <w:rPr>
          <w:rFonts w:eastAsia="Calibri"/>
          <w:b/>
          <w:i/>
          <w:sz w:val="24"/>
          <w:szCs w:val="24"/>
        </w:rPr>
      </w:pPr>
      <w:r w:rsidRPr="0055700F">
        <w:rPr>
          <w:rFonts w:eastAsia="Calibri"/>
          <w:b/>
          <w:i/>
          <w:sz w:val="24"/>
          <w:szCs w:val="24"/>
        </w:rPr>
        <w:t>Приемная комиссия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(ФГБОУ ВО УрГУПС, УрГУПС)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28706C" w:rsidRDefault="0028706C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Default="0055700F" w:rsidP="0028706C">
      <w:pPr>
        <w:spacing w:after="0" w:line="240" w:lineRule="auto"/>
        <w:jc w:val="both"/>
      </w:pPr>
    </w:p>
    <w:sectPr w:rsidR="005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505"/>
    <w:multiLevelType w:val="hybridMultilevel"/>
    <w:tmpl w:val="073026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F"/>
    <w:rsid w:val="0006650F"/>
    <w:rsid w:val="000A16BA"/>
    <w:rsid w:val="0028706C"/>
    <w:rsid w:val="005230D7"/>
    <w:rsid w:val="0055700F"/>
    <w:rsid w:val="006A7E74"/>
    <w:rsid w:val="00774206"/>
    <w:rsid w:val="007F36DD"/>
    <w:rsid w:val="008654C6"/>
    <w:rsid w:val="00871E7A"/>
    <w:rsid w:val="008979CA"/>
    <w:rsid w:val="009400D7"/>
    <w:rsid w:val="00A01C90"/>
    <w:rsid w:val="00D61A7F"/>
    <w:rsid w:val="00E66BB2"/>
    <w:rsid w:val="00E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C"/>
    <w:rPr>
      <w:color w:val="0000FF" w:themeColor="hyperlink"/>
      <w:u w:val="single"/>
    </w:rPr>
  </w:style>
  <w:style w:type="paragraph" w:customStyle="1" w:styleId="ConsPlusNormal">
    <w:name w:val="ConsPlusNormal"/>
    <w:rsid w:val="00940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774206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420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E6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C"/>
    <w:rPr>
      <w:color w:val="0000FF" w:themeColor="hyperlink"/>
      <w:u w:val="single"/>
    </w:rPr>
  </w:style>
  <w:style w:type="paragraph" w:customStyle="1" w:styleId="ConsPlusNormal">
    <w:name w:val="ConsPlusNormal"/>
    <w:rsid w:val="00940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774206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420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E6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Мушникова Юлия Вячеславовна</dc:creator>
  <cp:lastModifiedBy>Векин Максим Николаевич</cp:lastModifiedBy>
  <cp:revision>6</cp:revision>
  <dcterms:created xsi:type="dcterms:W3CDTF">2022-05-30T12:30:00Z</dcterms:created>
  <dcterms:modified xsi:type="dcterms:W3CDTF">2023-10-31T08:48:00Z</dcterms:modified>
</cp:coreProperties>
</file>